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1"/>
        <w:gridCol w:w="8151"/>
      </w:tblGrid>
      <w:tr w:rsidR="00BE4A4B" w:rsidTr="00951E69">
        <w:trPr>
          <w:trHeight w:val="10615"/>
        </w:trPr>
        <w:tc>
          <w:tcPr>
            <w:tcW w:w="8151" w:type="dxa"/>
          </w:tcPr>
          <w:p w:rsidR="00061C4B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61C4B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22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3B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августовского форума</w:t>
            </w:r>
          </w:p>
          <w:p w:rsidR="00061C4B" w:rsidRPr="001D33BA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"Национальный проект "Образование" - шаг в будущее"</w:t>
            </w:r>
          </w:p>
          <w:p w:rsidR="00061C4B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. Пленарная часть</w:t>
            </w:r>
          </w:p>
          <w:p w:rsidR="00061C4B" w:rsidRPr="00061C4B" w:rsidRDefault="00061C4B" w:rsidP="00061C4B">
            <w:pPr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- РКДЦ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- 10.00-11.00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Открытие форума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Видеообращение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просвещения РФ С.С. Кравцова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3. Приветственное слово заместителя  Главы по социальным вопросам Н.А. Верещагиной</w:t>
            </w:r>
          </w:p>
          <w:p w:rsidR="00061C4B" w:rsidRPr="00061C4B" w:rsidRDefault="00061C4B" w:rsidP="00061C4B">
            <w:pPr>
              <w:tabs>
                <w:tab w:val="left" w:pos="7689"/>
              </w:tabs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4. Приветственное слово председателя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Нововаршавской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общероссийского  Профсоюза образования  РФ Е.Н. Толстопятовой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5. Доклад председателя Комитета по образованию и связям с профессиональной школой Н.А.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Жиргаловой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"Векторы развития муниципальной системы образования в 2022-2023 учебном году</w:t>
            </w:r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 в свете реализации федеральных проектов национального проекта "Образование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11.00 - 11.40 Кофе-пауза. Переход в МБОУ "</w:t>
            </w:r>
            <w:proofErr w:type="spellStart"/>
            <w:r w:rsidRPr="00061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Нововаршавская</w:t>
            </w:r>
            <w:proofErr w:type="spellEnd"/>
            <w:r w:rsidRPr="00061C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гимназия"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в рамках муниципальных ассоциаций и Клуба директоров</w:t>
            </w:r>
          </w:p>
          <w:p w:rsidR="00061C4B" w:rsidRPr="00061C4B" w:rsidRDefault="00061C4B" w:rsidP="00061C4B">
            <w:pPr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- МБОУ "</w:t>
            </w:r>
            <w:proofErr w:type="spellStart"/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Нововаршавская</w:t>
            </w:r>
            <w:proofErr w:type="spellEnd"/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- 11.40-13.00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учителей русского языка и литературы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1. "Проблемы реализации обновленных ФГОС на уроках русского языка и литературы и способы их решения" 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Е.Н. Шахова "Вариант подборки произведений для уроков литературы по обновленным ФГОС (комментарий к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раздатке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)" 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Практики формирования и развития функциональной грамотности на уроках русского языка и литературы и во внеурочной деятельности (способы, ресурсы, результаты) 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М.В. Терехова "Развитие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Н.Н.Самойлова "Копилка приемов и способов формирования читательской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A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1" w:type="dxa"/>
          </w:tcPr>
          <w:p w:rsidR="00007A06" w:rsidRDefault="00007A06" w:rsidP="00BE4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учителей математики и физики</w:t>
            </w:r>
          </w:p>
          <w:p w:rsid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на уроках математики,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физики и способы их решения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Чистовская</w:t>
            </w:r>
            <w:proofErr w:type="spellEnd"/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Л.В.Панова "Вариант подборки лабораторных работ для уроков физики в 7-8-х классах по обновленным ФГОС. Комментарии к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раздатке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Практики формирования функциональной грамотности на уроках математики, физики и во внеурочной деятельности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А.Ю. Новосельцева Видео-мастер-класс "Формирование естественнонаучной грамотности у школьников посредством проведения исследований на оборудовании "Точки роста"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Майфат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математической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Тярт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математической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Г.У.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Сагиева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математической и финансовой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Т.А. Бычкова "Развитие математической грамотности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учителей иностранного языка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на уроках иностранного языка и способы их решения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Буглаева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Практики формирования функциональной грамотности на уроках иностранного языка и во внеурочной деятельности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М.С. Алферова "Развитие читательской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Т.Н.Адельшина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глобальных компетенций"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Е.С. Пестерева, Т.В.</w:t>
            </w:r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 Теницкая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функциональной грамотности средствами уроков иностранного языка"</w:t>
            </w:r>
          </w:p>
          <w:p w:rsidR="00061C4B" w:rsidRPr="00061C4B" w:rsidRDefault="00061C4B" w:rsidP="00061C4B">
            <w:pPr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учителей предметов естественнонаучного цикла (биология, география, химия)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на уроках по предметам естественнонаучного цикла и пути их решения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Рябошапко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, М.Т.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Жумбакова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,  В.В.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Матиевский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"Проблема подбора электронных ресурсов, учебников для уроков по обновленным ФГОС  и пути  решения"</w:t>
            </w:r>
          </w:p>
          <w:p w:rsidR="00007A06" w:rsidRDefault="00007A06" w:rsidP="0006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A06" w:rsidRDefault="00007A06" w:rsidP="0008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95F" w:rsidRPr="00C7033A" w:rsidTr="00061C4B">
        <w:trPr>
          <w:trHeight w:val="10911"/>
        </w:trPr>
        <w:tc>
          <w:tcPr>
            <w:tcW w:w="8151" w:type="dxa"/>
          </w:tcPr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Практики реализации функциональной грамотности на уроках по предметам естественнонаучного цикла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естественнонаучной грамотности"</w:t>
            </w:r>
          </w:p>
          <w:p w:rsidR="00061C4B" w:rsidRPr="00061C4B" w:rsidRDefault="00061C4B" w:rsidP="00061C4B">
            <w:pPr>
              <w:ind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Смычкова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естественнонаучной грамотности"</w:t>
            </w:r>
          </w:p>
          <w:p w:rsidR="00061C4B" w:rsidRPr="00061C4B" w:rsidRDefault="00061C4B" w:rsidP="000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естественнонаучной грамотности"</w:t>
            </w:r>
          </w:p>
          <w:p w:rsidR="00061C4B" w:rsidRPr="00061C4B" w:rsidRDefault="00061C4B" w:rsidP="0006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Н.П. Рябошапка "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Фомирование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грамотности"</w:t>
            </w:r>
          </w:p>
          <w:p w:rsidR="00061C4B" w:rsidRDefault="00061C4B" w:rsidP="00061C4B">
            <w:pPr>
              <w:ind w:left="1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учителей начальных </w:t>
            </w:r>
            <w:proofErr w:type="spellStart"/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  <w:r w:rsidRPr="00061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и пути их решения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Практики реализации функциональной грамотности на уроках и во внеурочной деятельности в начальной школе 2 секции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О.А. Карабанова "Эффективные приемы формирования читательской грамотности младших школьников"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Е.Г. Тарасова "Формирование читательской грамотности в начальной школе"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Карташева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функциональной грамотности на уроках математики в начальной школе"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Бернгардт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естественнонаучной грамотности в начальной школе"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функциональной грамотности в начальной школе с помощью ресурсов "Точки роста" 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Г.В. Строганова "Развитие  читательской грамотности"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учителей технологии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и пути их решения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Практики формирования функциональной грамотности средствами предмета технология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Ю.М.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Ашеко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Ассоциация учителей физической культуры 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Проблемы реализации обновленных ФГОС и пути их решения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О.Н. Попкова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В.В. Антипов " Школьный спортивный клуб"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2. В.И.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Ивантей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"Президентские состязания, игры и Игры школьных спортивных клубов". "Утверждение Положения районных зимних и летних Спартакиад"</w:t>
            </w:r>
          </w:p>
          <w:p w:rsidR="00061C4B" w:rsidRPr="00061C4B" w:rsidRDefault="00061C4B" w:rsidP="00061C4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95F" w:rsidRPr="00C7033A" w:rsidRDefault="0008195F" w:rsidP="00061C4B">
            <w:pPr>
              <w:ind w:left="10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51" w:type="dxa"/>
          </w:tcPr>
          <w:p w:rsidR="00061C4B" w:rsidRP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заведующих и педагогов дошкольного образования</w:t>
            </w:r>
          </w:p>
          <w:p w:rsid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1. Практики формирования функциональной грамотности</w:t>
            </w:r>
          </w:p>
          <w:p w:rsidR="00061C4B" w:rsidRP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Деревнина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прое</w:t>
            </w:r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ктной деятельности «Мы здоровье 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сбережем» для детей средней группы"</w:t>
            </w:r>
          </w:p>
          <w:p w:rsidR="00061C4B" w:rsidRP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Матыенко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предпосылок финансовой грамотности детей старшего дошкольного возраста с помощью педагогической технологии «Клубный час»</w:t>
            </w:r>
          </w:p>
          <w:p w:rsid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Зубова "Детско-взрослое сообщество «Спасатели МЧС» в развитии у детей старшего дошкольного навыков безопасного поведения и социально</w:t>
            </w:r>
          </w:p>
          <w:p w:rsidR="00061C4B" w:rsidRPr="00061C4B" w:rsidRDefault="00061C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значимых качеств личности"</w:t>
            </w:r>
          </w:p>
          <w:p w:rsidR="003C2E52" w:rsidRPr="00061C4B" w:rsidRDefault="003C2E52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Черномаз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"Практика формирования основ функциональной грамотности (финансовая грамотность)"</w:t>
            </w:r>
          </w:p>
          <w:p w:rsidR="003C2E52" w:rsidRPr="00061C4B" w:rsidRDefault="003C2E52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Н.С. Пухова "Практика формирования основ финансовой грамотности"</w:t>
            </w:r>
          </w:p>
          <w:p w:rsidR="003C2E52" w:rsidRPr="00061C4B" w:rsidRDefault="003C2E52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2. В.В.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Сокоренко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"Практика внесения изменений в ООП ДО"</w:t>
            </w:r>
          </w:p>
          <w:p w:rsidR="003C2E52" w:rsidRPr="00061C4B" w:rsidRDefault="003C2E52" w:rsidP="0060699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4A4B" w:rsidRPr="00061C4B" w:rsidRDefault="00BE4A4B" w:rsidP="0060699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Клуб директоров</w:t>
            </w:r>
          </w:p>
          <w:p w:rsidR="00BE4A4B" w:rsidRPr="00061C4B" w:rsidRDefault="00BE4A4B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>Жиргалова</w:t>
            </w:r>
            <w:proofErr w:type="spellEnd"/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Представление обновленного проекта</w:t>
            </w:r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использования ресурсов "Точек роста"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A4B" w:rsidRPr="00061C4B" w:rsidRDefault="004D462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Ю.В. Бабий</w:t>
            </w:r>
            <w:r w:rsidR="00BE4A4B"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E4A4B" w:rsidRPr="00061C4B">
              <w:rPr>
                <w:rFonts w:ascii="Times New Roman" w:hAnsi="Times New Roman" w:cs="Times New Roman"/>
                <w:sz w:val="24"/>
                <w:szCs w:val="24"/>
              </w:rPr>
              <w:t>Проблемы реализации обновленных ФГОС и пути их решения (на основе самодиагностики ОУ)</w:t>
            </w:r>
          </w:p>
          <w:p w:rsidR="004D4626" w:rsidRPr="00061C4B" w:rsidRDefault="004D462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06" w:rsidRPr="00061C4B" w:rsidRDefault="00007A06" w:rsidP="00606991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b/>
                <w:sz w:val="24"/>
                <w:szCs w:val="24"/>
              </w:rPr>
              <w:t>Ассоциация педагогов дополнительного образования</w:t>
            </w:r>
          </w:p>
          <w:p w:rsidR="00007A06" w:rsidRPr="00061C4B" w:rsidRDefault="00007A0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1. О.А.Семичева </w:t>
            </w:r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Работа МОЦ: итоги 2021-2022 </w:t>
            </w:r>
            <w:proofErr w:type="spellStart"/>
            <w:r w:rsidR="00606991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606991">
              <w:rPr>
                <w:rFonts w:ascii="Times New Roman" w:hAnsi="Times New Roman" w:cs="Times New Roman"/>
                <w:sz w:val="24"/>
                <w:szCs w:val="24"/>
              </w:rPr>
              <w:t xml:space="preserve">., планы на 2022-2023 </w:t>
            </w:r>
            <w:proofErr w:type="spellStart"/>
            <w:r w:rsidR="00606991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  <w:p w:rsidR="00007A06" w:rsidRPr="00061C4B" w:rsidRDefault="00007A0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2. Практики формирования функциональной грамотности в сфере дополнительного образования</w:t>
            </w:r>
          </w:p>
          <w:p w:rsidR="00007A06" w:rsidRPr="00061C4B" w:rsidRDefault="00007A0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С.А. Терехов </w:t>
            </w:r>
            <w:r w:rsidR="004D4626" w:rsidRPr="00061C4B">
              <w:rPr>
                <w:rFonts w:ascii="Times New Roman" w:hAnsi="Times New Roman" w:cs="Times New Roman"/>
                <w:sz w:val="24"/>
                <w:szCs w:val="24"/>
              </w:rPr>
              <w:t>"Формирование естественнонаучной грамотности средствами ресурсов "Точка роста"</w:t>
            </w:r>
          </w:p>
          <w:p w:rsidR="004D4626" w:rsidRPr="00061C4B" w:rsidRDefault="004D4626" w:rsidP="006069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Е.Н. Толстопятова "Развитие функциональной грамотности в системе дополнительного образования на примере образовательного события "Спаси Книгочея"</w:t>
            </w:r>
          </w:p>
          <w:p w:rsidR="004D4626" w:rsidRPr="00061C4B" w:rsidRDefault="004D4626" w:rsidP="00606991">
            <w:pPr>
              <w:ind w:left="34" w:right="10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А.Ю. Новосельцева Видео-мастер-класс "Формирование естественнонаучной грамотности у школьников посредством проведения исследований на оборудовании "Точки роста"</w:t>
            </w:r>
          </w:p>
          <w:p w:rsidR="00BE4A4B" w:rsidRPr="00C7033A" w:rsidRDefault="004D4626" w:rsidP="006069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>Матыенко</w:t>
            </w:r>
            <w:proofErr w:type="spellEnd"/>
            <w:r w:rsidRPr="00061C4B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предпосылок финансовой грамотности детей старшего дошкольного возраста с помощью педагогической технологии «Клубный час»</w:t>
            </w:r>
          </w:p>
        </w:tc>
      </w:tr>
    </w:tbl>
    <w:p w:rsidR="0008195F" w:rsidRDefault="0008195F" w:rsidP="00E7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95F" w:rsidSect="00A96F3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37C"/>
    <w:rsid w:val="00004E40"/>
    <w:rsid w:val="00007A06"/>
    <w:rsid w:val="00041CB7"/>
    <w:rsid w:val="00061C4B"/>
    <w:rsid w:val="0008195F"/>
    <w:rsid w:val="000C37DC"/>
    <w:rsid w:val="000D6409"/>
    <w:rsid w:val="0014778C"/>
    <w:rsid w:val="00197671"/>
    <w:rsid w:val="001A2740"/>
    <w:rsid w:val="001A5E17"/>
    <w:rsid w:val="001D33BA"/>
    <w:rsid w:val="00216627"/>
    <w:rsid w:val="00254498"/>
    <w:rsid w:val="002848DF"/>
    <w:rsid w:val="00300DFB"/>
    <w:rsid w:val="00325BC8"/>
    <w:rsid w:val="00345B74"/>
    <w:rsid w:val="003C2E52"/>
    <w:rsid w:val="00472871"/>
    <w:rsid w:val="004D422A"/>
    <w:rsid w:val="004D4626"/>
    <w:rsid w:val="005375E4"/>
    <w:rsid w:val="005923E1"/>
    <w:rsid w:val="00595295"/>
    <w:rsid w:val="005F2E3E"/>
    <w:rsid w:val="00606991"/>
    <w:rsid w:val="00610D14"/>
    <w:rsid w:val="00671769"/>
    <w:rsid w:val="006C4091"/>
    <w:rsid w:val="00723DD9"/>
    <w:rsid w:val="00740091"/>
    <w:rsid w:val="0075075E"/>
    <w:rsid w:val="0079438A"/>
    <w:rsid w:val="007A0818"/>
    <w:rsid w:val="007C3FAF"/>
    <w:rsid w:val="00801A18"/>
    <w:rsid w:val="008E2B54"/>
    <w:rsid w:val="009074C9"/>
    <w:rsid w:val="0093037C"/>
    <w:rsid w:val="00951E69"/>
    <w:rsid w:val="0096132D"/>
    <w:rsid w:val="0098190C"/>
    <w:rsid w:val="009A7C40"/>
    <w:rsid w:val="009B459E"/>
    <w:rsid w:val="009B5DAF"/>
    <w:rsid w:val="009D3369"/>
    <w:rsid w:val="009F2D2F"/>
    <w:rsid w:val="00A96F33"/>
    <w:rsid w:val="00AC2E22"/>
    <w:rsid w:val="00B31E80"/>
    <w:rsid w:val="00B32867"/>
    <w:rsid w:val="00B803D3"/>
    <w:rsid w:val="00B948AC"/>
    <w:rsid w:val="00B96379"/>
    <w:rsid w:val="00BA2D30"/>
    <w:rsid w:val="00BE4A4B"/>
    <w:rsid w:val="00C10232"/>
    <w:rsid w:val="00C55381"/>
    <w:rsid w:val="00C7033A"/>
    <w:rsid w:val="00CB4C26"/>
    <w:rsid w:val="00CC27EC"/>
    <w:rsid w:val="00D137D5"/>
    <w:rsid w:val="00D149F0"/>
    <w:rsid w:val="00D14D85"/>
    <w:rsid w:val="00E51FE0"/>
    <w:rsid w:val="00E74306"/>
    <w:rsid w:val="00EB14C0"/>
    <w:rsid w:val="00F02405"/>
    <w:rsid w:val="00F22F6F"/>
    <w:rsid w:val="00F4543E"/>
    <w:rsid w:val="00F8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2022-08-19T05:31:00Z</cp:lastPrinted>
  <dcterms:created xsi:type="dcterms:W3CDTF">2022-06-29T08:07:00Z</dcterms:created>
  <dcterms:modified xsi:type="dcterms:W3CDTF">2022-08-25T08:03:00Z</dcterms:modified>
</cp:coreProperties>
</file>